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615FA" w14:textId="4BF2B2CD" w:rsidR="18C1E609" w:rsidRDefault="00641A01" w:rsidP="38F61B2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DEPARTMENTAL ASSESSMENT PLAN</w:t>
      </w:r>
      <w:r w:rsidR="00400AA1">
        <w:rPr>
          <w:b/>
          <w:bCs/>
          <w:u w:val="single"/>
        </w:rPr>
        <w:t>NING</w:t>
      </w:r>
      <w:r>
        <w:rPr>
          <w:b/>
          <w:bCs/>
          <w:u w:val="single"/>
        </w:rPr>
        <w:t xml:space="preserve"> 2021-22</w:t>
      </w:r>
    </w:p>
    <w:p w14:paraId="5E7EC63E" w14:textId="1EAB7485" w:rsidR="003E2762" w:rsidRPr="00176C63" w:rsidRDefault="00A11E2D" w:rsidP="0C26DFAB">
      <w:pPr>
        <w:spacing w:line="257" w:lineRule="auto"/>
        <w:rPr>
          <w:rFonts w:ascii="Calibri" w:eastAsia="Calibri" w:hAnsi="Calibri" w:cs="Calibri"/>
          <w:b/>
          <w:color w:val="7030A0"/>
          <w:sz w:val="28"/>
          <w:szCs w:val="28"/>
        </w:rPr>
      </w:pPr>
      <w:r w:rsidRPr="00176C63">
        <w:rPr>
          <w:b/>
          <w:color w:val="7030A0"/>
          <w:sz w:val="28"/>
          <w:szCs w:val="28"/>
        </w:rPr>
        <w:t xml:space="preserve">Please </w:t>
      </w:r>
      <w:r w:rsidR="00C55B6C" w:rsidRPr="00176C63">
        <w:rPr>
          <w:b/>
          <w:color w:val="7030A0"/>
          <w:sz w:val="28"/>
          <w:szCs w:val="28"/>
        </w:rPr>
        <w:t>engage</w:t>
      </w:r>
      <w:r w:rsidRPr="00176C63">
        <w:rPr>
          <w:b/>
          <w:color w:val="7030A0"/>
          <w:sz w:val="28"/>
          <w:szCs w:val="28"/>
        </w:rPr>
        <w:t xml:space="preserve"> the appropriate staff in your department to </w:t>
      </w:r>
      <w:r w:rsidR="003E2762" w:rsidRPr="00176C63">
        <w:rPr>
          <w:b/>
          <w:color w:val="7030A0"/>
          <w:sz w:val="28"/>
          <w:szCs w:val="28"/>
        </w:rPr>
        <w:t>submit</w:t>
      </w:r>
      <w:r w:rsidRPr="00176C63">
        <w:rPr>
          <w:b/>
          <w:color w:val="7030A0"/>
          <w:sz w:val="28"/>
          <w:szCs w:val="28"/>
        </w:rPr>
        <w:t xml:space="preserve"> the following information</w:t>
      </w:r>
      <w:r w:rsidR="00C86445" w:rsidRPr="00176C63">
        <w:rPr>
          <w:b/>
          <w:color w:val="7030A0"/>
          <w:sz w:val="28"/>
          <w:szCs w:val="28"/>
        </w:rPr>
        <w:t xml:space="preserve"> </w:t>
      </w:r>
      <w:r w:rsidR="00771579">
        <w:rPr>
          <w:b/>
          <w:color w:val="7030A0"/>
          <w:sz w:val="28"/>
          <w:szCs w:val="28"/>
        </w:rPr>
        <w:t>by August 27</w:t>
      </w:r>
      <w:r w:rsidR="006A28B2" w:rsidRPr="00176C63">
        <w:rPr>
          <w:b/>
          <w:color w:val="7030A0"/>
          <w:sz w:val="28"/>
          <w:szCs w:val="28"/>
        </w:rPr>
        <w:t>th</w:t>
      </w:r>
      <w:r w:rsidRPr="00176C63">
        <w:rPr>
          <w:b/>
          <w:color w:val="7030A0"/>
          <w:sz w:val="28"/>
          <w:szCs w:val="28"/>
        </w:rPr>
        <w:t xml:space="preserve">. </w:t>
      </w:r>
    </w:p>
    <w:p w14:paraId="24D597D1" w14:textId="77777777" w:rsidR="00975639" w:rsidRDefault="00975639" w:rsidP="00400AA1">
      <w:pPr>
        <w:rPr>
          <w:rFonts w:ascii="Calibri" w:eastAsia="Calibri" w:hAnsi="Calibri" w:cs="Calibri"/>
          <w:b/>
          <w:bCs/>
          <w:u w:val="single"/>
          <w:lang w:val="en"/>
        </w:rPr>
      </w:pPr>
    </w:p>
    <w:p w14:paraId="2D87CF6E" w14:textId="62A6674B" w:rsidR="00400AA1" w:rsidRPr="00E95669" w:rsidRDefault="00400AA1" w:rsidP="00400AA1">
      <w:pPr>
        <w:rPr>
          <w:b/>
          <w:bCs/>
          <w:sz w:val="24"/>
          <w:szCs w:val="24"/>
        </w:rPr>
      </w:pPr>
      <w:r w:rsidRPr="00E95669">
        <w:rPr>
          <w:rFonts w:ascii="Calibri" w:eastAsia="Calibri" w:hAnsi="Calibri" w:cs="Calibri"/>
          <w:b/>
          <w:bCs/>
          <w:sz w:val="24"/>
          <w:szCs w:val="24"/>
          <w:u w:val="single"/>
          <w:lang w:val="en"/>
        </w:rPr>
        <w:t>Student Affairs Core Assessment Objectives 2021-22:</w:t>
      </w:r>
    </w:p>
    <w:p w14:paraId="4E2D8ABF" w14:textId="1068C1A1" w:rsidR="00400AA1" w:rsidRPr="00E95669" w:rsidRDefault="00400AA1" w:rsidP="00400AA1">
      <w:pPr>
        <w:spacing w:line="276" w:lineRule="auto"/>
        <w:rPr>
          <w:sz w:val="24"/>
          <w:szCs w:val="24"/>
        </w:rPr>
      </w:pPr>
      <w:r w:rsidRPr="00E95669">
        <w:rPr>
          <w:rFonts w:ascii="Calibri" w:eastAsia="Calibri" w:hAnsi="Calibri" w:cs="Calibri"/>
          <w:sz w:val="24"/>
          <w:szCs w:val="24"/>
        </w:rPr>
        <w:t>1. C</w:t>
      </w:r>
      <w:r w:rsidRPr="00E95669">
        <w:rPr>
          <w:rFonts w:ascii="Calibri" w:eastAsia="Calibri" w:hAnsi="Calibri" w:cs="Calibri"/>
          <w:sz w:val="24"/>
          <w:szCs w:val="24"/>
        </w:rPr>
        <w:t xml:space="preserve">ontribute to the achievement of the University’s academic mission through the delivery of co-curricular learning opportunities focused on the development of knowledge, skills and dispositions. </w:t>
      </w:r>
      <w:r w:rsidRPr="00E95669">
        <w:rPr>
          <w:rFonts w:ascii="Calibri" w:eastAsia="Calibri" w:hAnsi="Calibri" w:cs="Calibri"/>
          <w:color w:val="7030A0"/>
          <w:sz w:val="24"/>
          <w:szCs w:val="24"/>
        </w:rPr>
        <w:t>(Learning)</w:t>
      </w:r>
    </w:p>
    <w:p w14:paraId="4430AEC8" w14:textId="5E0AC00F" w:rsidR="00400AA1" w:rsidRPr="00E95669" w:rsidRDefault="00400AA1" w:rsidP="00400AA1">
      <w:pPr>
        <w:spacing w:line="276" w:lineRule="auto"/>
        <w:rPr>
          <w:sz w:val="24"/>
          <w:szCs w:val="24"/>
        </w:rPr>
      </w:pPr>
      <w:r w:rsidRPr="00E95669">
        <w:rPr>
          <w:rFonts w:ascii="Calibri" w:eastAsia="Calibri" w:hAnsi="Calibri" w:cs="Calibri"/>
          <w:sz w:val="24"/>
          <w:szCs w:val="24"/>
        </w:rPr>
        <w:t>2. I</w:t>
      </w:r>
      <w:r w:rsidRPr="00E95669">
        <w:rPr>
          <w:rFonts w:ascii="Calibri" w:eastAsia="Calibri" w:hAnsi="Calibri" w:cs="Calibri"/>
          <w:sz w:val="24"/>
          <w:szCs w:val="24"/>
        </w:rPr>
        <w:t xml:space="preserve">mpact student success through the delivery of services focused on wellbeing, resiliency and retention. </w:t>
      </w:r>
      <w:r w:rsidRPr="00E95669">
        <w:rPr>
          <w:rFonts w:ascii="Calibri" w:eastAsia="Calibri" w:hAnsi="Calibri" w:cs="Calibri"/>
          <w:color w:val="7030A0"/>
          <w:sz w:val="24"/>
          <w:szCs w:val="24"/>
        </w:rPr>
        <w:t>(Support)</w:t>
      </w:r>
    </w:p>
    <w:p w14:paraId="1AAE0FFE" w14:textId="7107BF1D" w:rsidR="00400AA1" w:rsidRPr="00E95669" w:rsidRDefault="00400AA1" w:rsidP="00400AA1">
      <w:pPr>
        <w:spacing w:line="276" w:lineRule="auto"/>
        <w:rPr>
          <w:sz w:val="24"/>
          <w:szCs w:val="24"/>
        </w:rPr>
      </w:pPr>
      <w:r w:rsidRPr="00E95669">
        <w:rPr>
          <w:rFonts w:ascii="Calibri" w:eastAsia="Calibri" w:hAnsi="Calibri" w:cs="Calibri"/>
          <w:sz w:val="24"/>
          <w:szCs w:val="24"/>
        </w:rPr>
        <w:t>3. B</w:t>
      </w:r>
      <w:r w:rsidRPr="00E95669">
        <w:rPr>
          <w:rFonts w:ascii="Calibri" w:eastAsia="Calibri" w:hAnsi="Calibri" w:cs="Calibri"/>
          <w:sz w:val="24"/>
          <w:szCs w:val="24"/>
        </w:rPr>
        <w:t xml:space="preserve">uild and sustain campus environments characterized by inclusivity, belonging and engagement. </w:t>
      </w:r>
      <w:r w:rsidRPr="00E95669">
        <w:rPr>
          <w:rFonts w:ascii="Calibri" w:eastAsia="Calibri" w:hAnsi="Calibri" w:cs="Calibri"/>
          <w:color w:val="7030A0"/>
          <w:sz w:val="24"/>
          <w:szCs w:val="24"/>
        </w:rPr>
        <w:t>(Climate/Engagement)</w:t>
      </w:r>
    </w:p>
    <w:p w14:paraId="22A834E1" w14:textId="312DF229" w:rsidR="00400AA1" w:rsidRPr="00E95669" w:rsidRDefault="00400AA1" w:rsidP="00400AA1">
      <w:pPr>
        <w:spacing w:line="276" w:lineRule="auto"/>
        <w:rPr>
          <w:rFonts w:ascii="Calibri" w:eastAsia="Calibri" w:hAnsi="Calibri" w:cs="Calibri"/>
          <w:color w:val="7030A0"/>
          <w:sz w:val="24"/>
          <w:szCs w:val="24"/>
        </w:rPr>
      </w:pPr>
      <w:r w:rsidRPr="00E95669">
        <w:rPr>
          <w:rFonts w:ascii="Calibri" w:eastAsia="Calibri" w:hAnsi="Calibri" w:cs="Calibri"/>
          <w:sz w:val="24"/>
          <w:szCs w:val="24"/>
        </w:rPr>
        <w:t>4. I</w:t>
      </w:r>
      <w:r w:rsidRPr="00E95669">
        <w:rPr>
          <w:rFonts w:ascii="Calibri" w:eastAsia="Calibri" w:hAnsi="Calibri" w:cs="Calibri"/>
          <w:sz w:val="24"/>
          <w:szCs w:val="24"/>
        </w:rPr>
        <w:t xml:space="preserve">mplement operational processes efficiently and effectively. </w:t>
      </w:r>
      <w:r w:rsidRPr="00E95669">
        <w:rPr>
          <w:rFonts w:ascii="Calibri" w:eastAsia="Calibri" w:hAnsi="Calibri" w:cs="Calibri"/>
          <w:color w:val="7030A0"/>
          <w:sz w:val="24"/>
          <w:szCs w:val="24"/>
        </w:rPr>
        <w:t>(Operations)</w:t>
      </w:r>
    </w:p>
    <w:p w14:paraId="6AE8FA97" w14:textId="77777777" w:rsidR="00975639" w:rsidRPr="00E95669" w:rsidRDefault="00975639" w:rsidP="00975639">
      <w:pPr>
        <w:spacing w:line="276" w:lineRule="auto"/>
        <w:rPr>
          <w:rFonts w:ascii="Calibri" w:eastAsia="Calibri" w:hAnsi="Calibri" w:cs="Calibri"/>
          <w:color w:val="7030A0"/>
          <w:sz w:val="24"/>
          <w:szCs w:val="24"/>
        </w:rPr>
      </w:pPr>
    </w:p>
    <w:p w14:paraId="2B033A69" w14:textId="28449A87" w:rsidR="00975639" w:rsidRPr="00E95669" w:rsidRDefault="00975639" w:rsidP="00975639">
      <w:pPr>
        <w:spacing w:line="276" w:lineRule="auto"/>
        <w:rPr>
          <w:rFonts w:ascii="Calibri" w:eastAsia="Calibri" w:hAnsi="Calibri" w:cs="Calibri"/>
          <w:b/>
          <w:color w:val="7030A0"/>
          <w:sz w:val="24"/>
          <w:szCs w:val="24"/>
        </w:rPr>
      </w:pPr>
      <w:r w:rsidRPr="00E95669">
        <w:rPr>
          <w:rFonts w:ascii="Calibri" w:eastAsia="Calibri" w:hAnsi="Calibri" w:cs="Calibri"/>
          <w:b/>
          <w:color w:val="7030A0"/>
          <w:sz w:val="24"/>
          <w:szCs w:val="24"/>
        </w:rPr>
        <w:t>NOTES:</w:t>
      </w:r>
    </w:p>
    <w:p w14:paraId="35E48D03" w14:textId="1A9EA489" w:rsidR="00975639" w:rsidRPr="00E95669" w:rsidRDefault="00975639" w:rsidP="00975639">
      <w:pPr>
        <w:spacing w:line="276" w:lineRule="auto"/>
        <w:ind w:left="720" w:hanging="720"/>
        <w:rPr>
          <w:rFonts w:ascii="Calibri" w:eastAsia="Calibri" w:hAnsi="Calibri" w:cs="Calibri"/>
          <w:color w:val="7030A0"/>
          <w:sz w:val="24"/>
          <w:szCs w:val="24"/>
        </w:rPr>
      </w:pPr>
      <w:r w:rsidRPr="00E95669">
        <w:rPr>
          <w:rFonts w:ascii="Calibri" w:eastAsia="Calibri" w:hAnsi="Calibri" w:cs="Calibri"/>
          <w:color w:val="7030A0"/>
          <w:sz w:val="24"/>
          <w:szCs w:val="24"/>
        </w:rPr>
        <w:t xml:space="preserve">1. </w:t>
      </w:r>
      <w:r w:rsidRPr="00E95669">
        <w:rPr>
          <w:rFonts w:ascii="Calibri" w:eastAsia="Calibri" w:hAnsi="Calibri" w:cs="Calibri"/>
          <w:color w:val="7030A0"/>
          <w:sz w:val="24"/>
          <w:szCs w:val="24"/>
        </w:rPr>
        <w:tab/>
        <w:t xml:space="preserve">COMMON SURVEY ITEMS DESIGNED TO COLLECT DATA ON CORE OBJECTIVES ARE AVAILABLE IN YOUR BASELINE PROJECT FOLDER. WHEN IMPLEMENTING A SURVEY TO ASSESS A PROGRAM/SERVICE/LEARNING OPPORTUNITY/PROCESS THAT ALIGNS WITH ONE OR MORE OF OUR CORE ASSESSMENT OBJECTIVES, PLEASE INCLUDE THE CORRESPONDING CORE QUESTION(S). STAFF CAN ADJUST THE WORDING OF SURVEY ITEMS AND/OR PULL QUESTIONS INTO OTHER SURVEYS AS NEEDED. </w:t>
      </w:r>
      <w:r w:rsidRPr="00E95669">
        <w:rPr>
          <w:rFonts w:ascii="Calibri" w:eastAsia="Calibri" w:hAnsi="Calibri" w:cs="Calibri"/>
          <w:b/>
          <w:color w:val="7030A0"/>
          <w:sz w:val="24"/>
          <w:szCs w:val="24"/>
        </w:rPr>
        <w:t xml:space="preserve">IT IS CRITICAL THAT YOU USE AN APPROPRIATE </w:t>
      </w:r>
      <w:r w:rsidR="00E95669">
        <w:rPr>
          <w:rFonts w:ascii="Calibri" w:eastAsia="Calibri" w:hAnsi="Calibri" w:cs="Calibri"/>
          <w:b/>
          <w:color w:val="7030A0"/>
          <w:sz w:val="24"/>
          <w:szCs w:val="24"/>
        </w:rPr>
        <w:t>6-POINT LIKERT RESPONSE SCALE WITH CORE ASSESSMENT QUESTIONS.</w:t>
      </w:r>
      <w:r w:rsidRPr="00E95669">
        <w:rPr>
          <w:rFonts w:ascii="Calibri" w:eastAsia="Calibri" w:hAnsi="Calibri" w:cs="Calibri"/>
          <w:color w:val="7030A0"/>
          <w:sz w:val="24"/>
          <w:szCs w:val="24"/>
        </w:rPr>
        <w:t xml:space="preserve"> </w:t>
      </w:r>
    </w:p>
    <w:p w14:paraId="1A67F8F3" w14:textId="49B3F7D4" w:rsidR="00E95669" w:rsidRDefault="00975639" w:rsidP="00E95669">
      <w:pPr>
        <w:spacing w:line="276" w:lineRule="auto"/>
        <w:ind w:left="720" w:hanging="720"/>
        <w:rPr>
          <w:rFonts w:ascii="Calibri" w:eastAsia="Calibri" w:hAnsi="Calibri" w:cs="Calibri"/>
          <w:color w:val="7030A0"/>
          <w:sz w:val="24"/>
          <w:szCs w:val="24"/>
        </w:rPr>
      </w:pPr>
      <w:r w:rsidRPr="00E95669">
        <w:rPr>
          <w:rFonts w:ascii="Calibri" w:eastAsia="Calibri" w:hAnsi="Calibri" w:cs="Calibri"/>
          <w:color w:val="7030A0"/>
          <w:sz w:val="24"/>
          <w:szCs w:val="24"/>
        </w:rPr>
        <w:t xml:space="preserve">2. </w:t>
      </w:r>
      <w:r w:rsidRPr="00E95669">
        <w:rPr>
          <w:rFonts w:ascii="Calibri" w:eastAsia="Calibri" w:hAnsi="Calibri" w:cs="Calibri"/>
          <w:color w:val="7030A0"/>
          <w:sz w:val="24"/>
          <w:szCs w:val="24"/>
        </w:rPr>
        <w:tab/>
        <w:t>CORE ASSESSMENT DATA CON</w:t>
      </w:r>
      <w:r w:rsidR="00E95669">
        <w:rPr>
          <w:rFonts w:ascii="Calibri" w:eastAsia="Calibri" w:hAnsi="Calibri" w:cs="Calibri"/>
          <w:color w:val="7030A0"/>
          <w:sz w:val="24"/>
          <w:szCs w:val="24"/>
        </w:rPr>
        <w:t xml:space="preserve">TRIBUTES TO UNDERSTANDING </w:t>
      </w:r>
      <w:r w:rsidRPr="00E95669">
        <w:rPr>
          <w:rFonts w:ascii="Calibri" w:eastAsia="Calibri" w:hAnsi="Calibri" w:cs="Calibri"/>
          <w:color w:val="7030A0"/>
          <w:sz w:val="24"/>
          <w:szCs w:val="24"/>
        </w:rPr>
        <w:t xml:space="preserve">HOW THE DIVISION IS OPERATING </w:t>
      </w:r>
      <w:r w:rsidR="00E95669">
        <w:rPr>
          <w:rFonts w:ascii="Calibri" w:eastAsia="Calibri" w:hAnsi="Calibri" w:cs="Calibri"/>
          <w:color w:val="7030A0"/>
          <w:sz w:val="24"/>
          <w:szCs w:val="24"/>
        </w:rPr>
        <w:t xml:space="preserve">ON </w:t>
      </w:r>
      <w:r w:rsidRPr="00E95669">
        <w:rPr>
          <w:rFonts w:ascii="Calibri" w:eastAsia="Calibri" w:hAnsi="Calibri" w:cs="Calibri"/>
          <w:color w:val="7030A0"/>
          <w:sz w:val="24"/>
          <w:szCs w:val="24"/>
        </w:rPr>
        <w:t xml:space="preserve">KEY STRATEGIC OBJECTIVES. WHEN USING CORE QUESTIONS, YOU CAN APPLY DISPLAY LOGIC TO </w:t>
      </w:r>
      <w:r w:rsidR="00E95669">
        <w:rPr>
          <w:rFonts w:ascii="Calibri" w:eastAsia="Calibri" w:hAnsi="Calibri" w:cs="Calibri"/>
          <w:color w:val="7030A0"/>
          <w:sz w:val="24"/>
          <w:szCs w:val="24"/>
        </w:rPr>
        <w:t>UNDERSTAND WHY</w:t>
      </w:r>
      <w:r w:rsidRPr="00E95669">
        <w:rPr>
          <w:rFonts w:ascii="Calibri" w:eastAsia="Calibri" w:hAnsi="Calibri" w:cs="Calibri"/>
          <w:color w:val="7030A0"/>
          <w:sz w:val="24"/>
          <w:szCs w:val="24"/>
        </w:rPr>
        <w:t xml:space="preserve"> A RESPONDENT ANSWERED IN A PARTICULAR WAY. THE USE OF DISPLAY LOGIC CAN PROVIDE DEPARTMENTS WITH ACTIONABLE DATA TO ENHANCE PROG</w:t>
      </w:r>
      <w:r w:rsidR="00E95669">
        <w:rPr>
          <w:rFonts w:ascii="Calibri" w:eastAsia="Calibri" w:hAnsi="Calibri" w:cs="Calibri"/>
          <w:color w:val="7030A0"/>
          <w:sz w:val="24"/>
          <w:szCs w:val="24"/>
        </w:rPr>
        <w:t>RAMS OR SERVICES. THIS SUPPORTS LEVERAGING</w:t>
      </w:r>
      <w:r w:rsidRPr="00E95669">
        <w:rPr>
          <w:rFonts w:ascii="Calibri" w:eastAsia="Calibri" w:hAnsi="Calibri" w:cs="Calibri"/>
          <w:color w:val="7030A0"/>
          <w:sz w:val="24"/>
          <w:szCs w:val="24"/>
        </w:rPr>
        <w:t xml:space="preserve"> DATA COLLECTED AS A MEANS OF UNDERSTANDING DIVISION-WIDE PERFORMANCE (METRICS) FOR THE PURPOSE OF DEPARTMENTAL ASSESSMENT (I.E. SETTING OUTCOMES, MEASURING, AND ACTING ON DATA).  </w:t>
      </w:r>
    </w:p>
    <w:p w14:paraId="4AAFE270" w14:textId="6536FB51" w:rsidR="00975639" w:rsidRPr="00E95669" w:rsidRDefault="00E95669" w:rsidP="00E95669">
      <w:pPr>
        <w:spacing w:line="276" w:lineRule="auto"/>
        <w:ind w:left="720" w:hanging="720"/>
        <w:rPr>
          <w:rFonts w:ascii="Calibri" w:eastAsia="Calibri" w:hAnsi="Calibri" w:cs="Calibri"/>
          <w:color w:val="7030A0"/>
          <w:sz w:val="24"/>
          <w:szCs w:val="24"/>
        </w:rPr>
      </w:pPr>
      <w:r>
        <w:rPr>
          <w:rFonts w:ascii="Calibri" w:eastAsia="Calibri" w:hAnsi="Calibri" w:cs="Calibri"/>
          <w:color w:val="7030A0"/>
          <w:sz w:val="24"/>
          <w:szCs w:val="24"/>
        </w:rPr>
        <w:t xml:space="preserve">3. </w:t>
      </w:r>
      <w:r>
        <w:rPr>
          <w:rFonts w:ascii="Calibri" w:eastAsia="Calibri" w:hAnsi="Calibri" w:cs="Calibri"/>
          <w:color w:val="7030A0"/>
          <w:sz w:val="24"/>
          <w:szCs w:val="24"/>
        </w:rPr>
        <w:tab/>
        <w:t xml:space="preserve">PLEASE CONTACT </w:t>
      </w:r>
      <w:r w:rsidR="00975639" w:rsidRPr="00E95669">
        <w:rPr>
          <w:rFonts w:ascii="Calibri" w:eastAsia="Calibri" w:hAnsi="Calibri" w:cs="Calibri"/>
          <w:color w:val="7030A0"/>
          <w:sz w:val="24"/>
          <w:szCs w:val="24"/>
        </w:rPr>
        <w:t xml:space="preserve">ME </w:t>
      </w:r>
      <w:r>
        <w:rPr>
          <w:rFonts w:ascii="Calibri" w:eastAsia="Calibri" w:hAnsi="Calibri" w:cs="Calibri"/>
          <w:color w:val="7030A0"/>
          <w:sz w:val="24"/>
          <w:szCs w:val="24"/>
        </w:rPr>
        <w:t>IF YOU WOULD LIKE</w:t>
      </w:r>
      <w:r w:rsidR="00975639" w:rsidRPr="00E95669">
        <w:rPr>
          <w:rFonts w:ascii="Calibri" w:eastAsia="Calibri" w:hAnsi="Calibri" w:cs="Calibri"/>
          <w:color w:val="7030A0"/>
          <w:sz w:val="24"/>
          <w:szCs w:val="24"/>
        </w:rPr>
        <w:t xml:space="preserve"> TO COLLABORATE AROUND DEPARTMENTAL ASSESSMENT PLANNING.</w:t>
      </w:r>
    </w:p>
    <w:p w14:paraId="79EE55AA" w14:textId="77777777" w:rsidR="00975639" w:rsidRDefault="00975639" w:rsidP="00400AA1">
      <w:pPr>
        <w:spacing w:line="276" w:lineRule="auto"/>
        <w:rPr>
          <w:rFonts w:ascii="Calibri" w:eastAsia="Calibri" w:hAnsi="Calibri" w:cs="Calibri"/>
          <w:color w:val="7030A0"/>
          <w:sz w:val="12"/>
          <w:szCs w:val="12"/>
        </w:rPr>
      </w:pPr>
    </w:p>
    <w:p w14:paraId="672A6659" w14:textId="49EA4970" w:rsidR="003E2762" w:rsidRPr="00E95669" w:rsidRDefault="00975639" w:rsidP="0C26DFAB">
      <w:pPr>
        <w:rPr>
          <w:rFonts w:ascii="Calibri" w:eastAsia="Calibri" w:hAnsi="Calibri" w:cs="Calibri"/>
          <w:color w:val="7030A0"/>
          <w:sz w:val="24"/>
          <w:szCs w:val="24"/>
        </w:rPr>
      </w:pPr>
      <w:r w:rsidRPr="00E95669">
        <w:rPr>
          <w:b/>
          <w:bCs/>
          <w:sz w:val="24"/>
          <w:szCs w:val="24"/>
          <w:u w:val="single"/>
        </w:rPr>
        <w:t xml:space="preserve">PART A: </w:t>
      </w:r>
      <w:r w:rsidR="624132C1" w:rsidRPr="00E95669">
        <w:rPr>
          <w:b/>
          <w:bCs/>
          <w:sz w:val="24"/>
          <w:szCs w:val="24"/>
          <w:u w:val="single"/>
        </w:rPr>
        <w:t>OUTREACH &amp; ENGAGEMENT METRICS</w:t>
      </w:r>
      <w:r w:rsidR="00176C63" w:rsidRPr="00E95669">
        <w:rPr>
          <w:b/>
          <w:bCs/>
          <w:sz w:val="24"/>
          <w:szCs w:val="24"/>
          <w:u w:val="single"/>
        </w:rPr>
        <w:t xml:space="preserve"> </w:t>
      </w:r>
      <w:r w:rsidRPr="00E95669">
        <w:rPr>
          <w:b/>
          <w:bCs/>
          <w:sz w:val="24"/>
          <w:szCs w:val="24"/>
          <w:u w:val="single"/>
        </w:rPr>
        <w:t xml:space="preserve">- </w:t>
      </w:r>
      <w:r w:rsidR="00176C63" w:rsidRPr="00E95669">
        <w:rPr>
          <w:bCs/>
          <w:i/>
          <w:sz w:val="24"/>
          <w:szCs w:val="24"/>
        </w:rPr>
        <w:t>Help us communicate size, scope, and equity of our reach. They inform required outcomes</w:t>
      </w:r>
      <w:r w:rsidR="00400AA1" w:rsidRPr="00E95669">
        <w:rPr>
          <w:bCs/>
          <w:i/>
          <w:sz w:val="24"/>
          <w:szCs w:val="24"/>
        </w:rPr>
        <w:t xml:space="preserve"> on your annual report, and metrics measuring</w:t>
      </w:r>
      <w:r w:rsidR="00176C63" w:rsidRPr="00E95669">
        <w:rPr>
          <w:bCs/>
          <w:i/>
          <w:sz w:val="24"/>
          <w:szCs w:val="24"/>
        </w:rPr>
        <w:t xml:space="preserve"> progress toward key Objectives outlined in our Student Affairs Strategic Plan.</w:t>
      </w:r>
      <w:r w:rsidR="003C4F85" w:rsidRPr="00E95669">
        <w:rPr>
          <w:bCs/>
          <w:i/>
          <w:sz w:val="24"/>
          <w:szCs w:val="24"/>
        </w:rPr>
        <w:t xml:space="preserve"> </w:t>
      </w:r>
      <w:r w:rsidR="003C4F85" w:rsidRPr="00E95669">
        <w:rPr>
          <w:bCs/>
          <w:i/>
          <w:color w:val="7030A0"/>
          <w:sz w:val="24"/>
          <w:szCs w:val="24"/>
        </w:rPr>
        <w:t>You can copy and paste this information from your 2020-21 Assessment Plan</w:t>
      </w:r>
      <w:r w:rsidR="00400AA1" w:rsidRPr="00E95669">
        <w:rPr>
          <w:bCs/>
          <w:i/>
          <w:color w:val="7030A0"/>
          <w:sz w:val="24"/>
          <w:szCs w:val="24"/>
        </w:rPr>
        <w:t>,</w:t>
      </w:r>
      <w:r w:rsidR="003C4F85" w:rsidRPr="00E95669">
        <w:rPr>
          <w:bCs/>
          <w:i/>
          <w:color w:val="7030A0"/>
          <w:sz w:val="24"/>
          <w:szCs w:val="24"/>
        </w:rPr>
        <w:t xml:space="preserve"> and revise as needed. </w:t>
      </w:r>
    </w:p>
    <w:p w14:paraId="14FE133D" w14:textId="0A845CCF" w:rsidR="00B35E42" w:rsidRPr="00E95669" w:rsidRDefault="00B35E42" w:rsidP="00B35E42">
      <w:pPr>
        <w:rPr>
          <w:b/>
          <w:sz w:val="24"/>
          <w:szCs w:val="24"/>
        </w:rPr>
      </w:pPr>
      <w:r w:rsidRPr="00E95669">
        <w:rPr>
          <w:b/>
          <w:sz w:val="24"/>
          <w:szCs w:val="24"/>
        </w:rPr>
        <w:t>Outreach</w:t>
      </w:r>
      <w:r w:rsidR="00176C63" w:rsidRPr="00E95669">
        <w:rPr>
          <w:b/>
          <w:sz w:val="24"/>
          <w:szCs w:val="24"/>
        </w:rPr>
        <w:t xml:space="preserve"> – Aligns w/ Core Assessment Objective 2 </w:t>
      </w:r>
      <w:r w:rsidR="00E95669">
        <w:rPr>
          <w:b/>
          <w:sz w:val="24"/>
          <w:szCs w:val="24"/>
        </w:rPr>
        <w:t>(</w:t>
      </w:r>
      <w:r w:rsidR="00176C63" w:rsidRPr="00E95669">
        <w:rPr>
          <w:b/>
          <w:sz w:val="24"/>
          <w:szCs w:val="24"/>
        </w:rPr>
        <w:t>Support</w:t>
      </w:r>
      <w:r w:rsidR="00E95669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860"/>
      </w:tblGrid>
      <w:tr w:rsidR="00B35E42" w:rsidRPr="00E95669" w14:paraId="06A7FD6D" w14:textId="77777777" w:rsidTr="00FE6EFA">
        <w:tc>
          <w:tcPr>
            <w:tcW w:w="4855" w:type="dxa"/>
          </w:tcPr>
          <w:p w14:paraId="16D82EA1" w14:textId="77777777" w:rsidR="00B35E42" w:rsidRPr="00E95669" w:rsidRDefault="00B35E42" w:rsidP="00B35E42">
            <w:pPr>
              <w:rPr>
                <w:sz w:val="24"/>
                <w:szCs w:val="24"/>
              </w:rPr>
            </w:pPr>
            <w:r w:rsidRPr="00E95669">
              <w:rPr>
                <w:sz w:val="24"/>
                <w:szCs w:val="24"/>
              </w:rPr>
              <w:t xml:space="preserve">What mechanisms will you use to </w:t>
            </w:r>
            <w:r w:rsidRPr="00E95669">
              <w:rPr>
                <w:b/>
                <w:sz w:val="24"/>
                <w:szCs w:val="24"/>
              </w:rPr>
              <w:t>initiate</w:t>
            </w:r>
            <w:r w:rsidRPr="00E95669">
              <w:rPr>
                <w:sz w:val="24"/>
                <w:szCs w:val="24"/>
              </w:rPr>
              <w:t xml:space="preserve"> contact with key stakeholders to communicate information, educate, support, publicize, recruit, etc. </w:t>
            </w:r>
          </w:p>
        </w:tc>
        <w:tc>
          <w:tcPr>
            <w:tcW w:w="4860" w:type="dxa"/>
          </w:tcPr>
          <w:p w14:paraId="3FF1EB76" w14:textId="77777777" w:rsidR="00B35E42" w:rsidRPr="00E95669" w:rsidRDefault="003C0A24" w:rsidP="007B2D06">
            <w:pPr>
              <w:rPr>
                <w:sz w:val="24"/>
                <w:szCs w:val="24"/>
              </w:rPr>
            </w:pPr>
            <w:r w:rsidRPr="00E95669">
              <w:rPr>
                <w:sz w:val="24"/>
                <w:szCs w:val="24"/>
              </w:rPr>
              <w:t>If possible, h</w:t>
            </w:r>
            <w:r w:rsidR="00B667E9" w:rsidRPr="00E95669">
              <w:rPr>
                <w:sz w:val="24"/>
                <w:szCs w:val="24"/>
              </w:rPr>
              <w:t>ow w</w:t>
            </w:r>
            <w:r w:rsidR="007B2D06" w:rsidRPr="00E95669">
              <w:rPr>
                <w:sz w:val="24"/>
                <w:szCs w:val="24"/>
              </w:rPr>
              <w:t xml:space="preserve">ill </w:t>
            </w:r>
            <w:r w:rsidR="00B667E9" w:rsidRPr="00E95669">
              <w:rPr>
                <w:sz w:val="24"/>
                <w:szCs w:val="24"/>
              </w:rPr>
              <w:t>you</w:t>
            </w:r>
            <w:r w:rsidR="002D03CD" w:rsidRPr="00E95669">
              <w:rPr>
                <w:sz w:val="24"/>
                <w:szCs w:val="24"/>
              </w:rPr>
              <w:t xml:space="preserve"> track </w:t>
            </w:r>
            <w:r w:rsidR="00FE6EFA" w:rsidRPr="00E95669">
              <w:rPr>
                <w:sz w:val="24"/>
                <w:szCs w:val="24"/>
              </w:rPr>
              <w:t>instances* of outreach for the mechanism</w:t>
            </w:r>
            <w:r w:rsidR="00EF2386" w:rsidRPr="00E95669">
              <w:rPr>
                <w:sz w:val="24"/>
                <w:szCs w:val="24"/>
              </w:rPr>
              <w:t xml:space="preserve"> </w:t>
            </w:r>
            <w:r w:rsidR="004C1966" w:rsidRPr="00E95669">
              <w:rPr>
                <w:sz w:val="24"/>
                <w:szCs w:val="24"/>
              </w:rPr>
              <w:t>with a reasonably high</w:t>
            </w:r>
            <w:r w:rsidR="002D03CD" w:rsidRPr="00E95669">
              <w:rPr>
                <w:sz w:val="24"/>
                <w:szCs w:val="24"/>
              </w:rPr>
              <w:t xml:space="preserve"> degree of accuracy</w:t>
            </w:r>
            <w:r w:rsidR="00FE6EFA" w:rsidRPr="00E95669">
              <w:rPr>
                <w:sz w:val="24"/>
                <w:szCs w:val="24"/>
              </w:rPr>
              <w:t xml:space="preserve">? </w:t>
            </w:r>
          </w:p>
        </w:tc>
      </w:tr>
      <w:tr w:rsidR="00B35E42" w:rsidRPr="00E95669" w14:paraId="29D6B04F" w14:textId="77777777" w:rsidTr="00FE6EFA">
        <w:tc>
          <w:tcPr>
            <w:tcW w:w="4855" w:type="dxa"/>
          </w:tcPr>
          <w:p w14:paraId="0A37501D" w14:textId="77777777" w:rsidR="00EC0651" w:rsidRPr="00E95669" w:rsidRDefault="00EC0651" w:rsidP="00EC065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860" w:type="dxa"/>
          </w:tcPr>
          <w:p w14:paraId="0A6959E7" w14:textId="77777777" w:rsidR="00FA0F8A" w:rsidRPr="00E95669" w:rsidRDefault="00FA0F8A" w:rsidP="00FA0F8A">
            <w:pPr>
              <w:rPr>
                <w:color w:val="FF0000"/>
                <w:sz w:val="24"/>
                <w:szCs w:val="24"/>
              </w:rPr>
            </w:pPr>
            <w:r w:rsidRPr="00E95669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B35E42" w:rsidRPr="00E95669" w14:paraId="5DAB6C7B" w14:textId="77777777" w:rsidTr="00FE6EFA">
        <w:tc>
          <w:tcPr>
            <w:tcW w:w="4855" w:type="dxa"/>
          </w:tcPr>
          <w:p w14:paraId="02EB378F" w14:textId="77777777" w:rsidR="00B35E42" w:rsidRPr="00E95669" w:rsidRDefault="00B35E42" w:rsidP="00B35E42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6A05A809" w14:textId="77777777" w:rsidR="00B35E42" w:rsidRPr="00E95669" w:rsidRDefault="00B35E42" w:rsidP="00B35E42">
            <w:pPr>
              <w:rPr>
                <w:sz w:val="24"/>
                <w:szCs w:val="24"/>
              </w:rPr>
            </w:pPr>
          </w:p>
        </w:tc>
      </w:tr>
      <w:tr w:rsidR="00B35E42" w:rsidRPr="00E95669" w14:paraId="5A39BBE3" w14:textId="77777777" w:rsidTr="00FE6EFA">
        <w:tc>
          <w:tcPr>
            <w:tcW w:w="4855" w:type="dxa"/>
          </w:tcPr>
          <w:p w14:paraId="41C8F396" w14:textId="77777777" w:rsidR="00B35E42" w:rsidRPr="00E95669" w:rsidRDefault="00B35E42" w:rsidP="00B35E42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72A3D3EC" w14:textId="77777777" w:rsidR="00B35E42" w:rsidRPr="00E95669" w:rsidRDefault="00B35E42" w:rsidP="00B35E42">
            <w:pPr>
              <w:rPr>
                <w:sz w:val="24"/>
                <w:szCs w:val="24"/>
              </w:rPr>
            </w:pPr>
          </w:p>
        </w:tc>
      </w:tr>
      <w:tr w:rsidR="00B35E42" w:rsidRPr="00E95669" w14:paraId="0D0B940D" w14:textId="77777777" w:rsidTr="00FE6EFA">
        <w:tc>
          <w:tcPr>
            <w:tcW w:w="4855" w:type="dxa"/>
          </w:tcPr>
          <w:p w14:paraId="0E27B00A" w14:textId="77777777" w:rsidR="00B35E42" w:rsidRPr="00E95669" w:rsidRDefault="00B35E42" w:rsidP="00B35E42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60061E4C" w14:textId="77777777" w:rsidR="00B35E42" w:rsidRPr="00E95669" w:rsidRDefault="00B35E42" w:rsidP="00B35E42">
            <w:pPr>
              <w:rPr>
                <w:sz w:val="24"/>
                <w:szCs w:val="24"/>
              </w:rPr>
            </w:pPr>
          </w:p>
        </w:tc>
      </w:tr>
      <w:tr w:rsidR="00B35E42" w:rsidRPr="00E95669" w14:paraId="44EAFD9C" w14:textId="77777777" w:rsidTr="00FE6EFA">
        <w:tc>
          <w:tcPr>
            <w:tcW w:w="4855" w:type="dxa"/>
          </w:tcPr>
          <w:p w14:paraId="4B94D5A5" w14:textId="77777777" w:rsidR="00B35E42" w:rsidRPr="00E95669" w:rsidRDefault="00B35E42" w:rsidP="00B35E42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3DEEC669" w14:textId="77777777" w:rsidR="00B35E42" w:rsidRPr="00E95669" w:rsidRDefault="00B35E42" w:rsidP="00B35E42">
            <w:pPr>
              <w:rPr>
                <w:sz w:val="24"/>
                <w:szCs w:val="24"/>
              </w:rPr>
            </w:pPr>
          </w:p>
        </w:tc>
      </w:tr>
      <w:tr w:rsidR="00B35E42" w:rsidRPr="00E95669" w14:paraId="3656B9AB" w14:textId="77777777" w:rsidTr="00FE6EFA">
        <w:tc>
          <w:tcPr>
            <w:tcW w:w="4855" w:type="dxa"/>
          </w:tcPr>
          <w:p w14:paraId="45FB0818" w14:textId="77777777" w:rsidR="00B35E42" w:rsidRPr="00E95669" w:rsidRDefault="00B35E42" w:rsidP="00B35E42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049F31CB" w14:textId="77777777" w:rsidR="00B35E42" w:rsidRPr="00E95669" w:rsidRDefault="00B35E42" w:rsidP="00B35E42">
            <w:pPr>
              <w:rPr>
                <w:sz w:val="24"/>
                <w:szCs w:val="24"/>
              </w:rPr>
            </w:pPr>
          </w:p>
        </w:tc>
      </w:tr>
      <w:tr w:rsidR="00B35E42" w:rsidRPr="00E95669" w14:paraId="53128261" w14:textId="77777777" w:rsidTr="00FE6EFA">
        <w:tc>
          <w:tcPr>
            <w:tcW w:w="4855" w:type="dxa"/>
          </w:tcPr>
          <w:p w14:paraId="62486C05" w14:textId="77777777" w:rsidR="00B35E42" w:rsidRPr="00E95669" w:rsidRDefault="00B35E42" w:rsidP="00B35E42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4101652C" w14:textId="77777777" w:rsidR="00B35E42" w:rsidRPr="00E95669" w:rsidRDefault="00B35E42" w:rsidP="00B35E42">
            <w:pPr>
              <w:rPr>
                <w:sz w:val="24"/>
                <w:szCs w:val="24"/>
              </w:rPr>
            </w:pPr>
          </w:p>
        </w:tc>
      </w:tr>
      <w:tr w:rsidR="00FA0F8A" w:rsidRPr="00E95669" w14:paraId="4B99056E" w14:textId="77777777" w:rsidTr="00FE6EFA">
        <w:tc>
          <w:tcPr>
            <w:tcW w:w="4855" w:type="dxa"/>
          </w:tcPr>
          <w:p w14:paraId="1299C43A" w14:textId="77777777" w:rsidR="00FA0F8A" w:rsidRPr="00E95669" w:rsidRDefault="00FA0F8A" w:rsidP="00B35E42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4DDBEF00" w14:textId="77777777" w:rsidR="00FA0F8A" w:rsidRPr="00E95669" w:rsidRDefault="00FA0F8A" w:rsidP="00B35E42">
            <w:pPr>
              <w:rPr>
                <w:sz w:val="24"/>
                <w:szCs w:val="24"/>
              </w:rPr>
            </w:pPr>
          </w:p>
        </w:tc>
      </w:tr>
      <w:tr w:rsidR="00FA0F8A" w:rsidRPr="00E95669" w14:paraId="3461D779" w14:textId="77777777" w:rsidTr="00FE6EFA">
        <w:tc>
          <w:tcPr>
            <w:tcW w:w="4855" w:type="dxa"/>
          </w:tcPr>
          <w:p w14:paraId="3CF2D8B6" w14:textId="77777777" w:rsidR="00FA0F8A" w:rsidRPr="00E95669" w:rsidRDefault="00FA0F8A" w:rsidP="00B35E42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0FB78278" w14:textId="77777777" w:rsidR="00FA0F8A" w:rsidRPr="00E95669" w:rsidRDefault="00FA0F8A" w:rsidP="00B35E42">
            <w:pPr>
              <w:rPr>
                <w:sz w:val="24"/>
                <w:szCs w:val="24"/>
              </w:rPr>
            </w:pPr>
          </w:p>
        </w:tc>
      </w:tr>
    </w:tbl>
    <w:p w14:paraId="13691738" w14:textId="77777777" w:rsidR="00B35E42" w:rsidRPr="00E95669" w:rsidRDefault="00FE6EFA" w:rsidP="00B35E42">
      <w:pPr>
        <w:rPr>
          <w:i/>
          <w:color w:val="000000" w:themeColor="text1"/>
          <w:sz w:val="24"/>
          <w:szCs w:val="24"/>
        </w:rPr>
      </w:pPr>
      <w:r w:rsidRPr="00E95669">
        <w:rPr>
          <w:i/>
          <w:color w:val="000000" w:themeColor="text1"/>
          <w:sz w:val="24"/>
          <w:szCs w:val="24"/>
        </w:rPr>
        <w:t>*</w:t>
      </w:r>
      <w:r w:rsidR="00EF2386" w:rsidRPr="00E95669">
        <w:rPr>
          <w:i/>
          <w:color w:val="000000" w:themeColor="text1"/>
          <w:sz w:val="24"/>
          <w:szCs w:val="24"/>
        </w:rPr>
        <w:t xml:space="preserve">The goal is to track INSTANCES OF OUTREACH. </w:t>
      </w:r>
      <w:r w:rsidR="00F378B5" w:rsidRPr="00E95669">
        <w:rPr>
          <w:i/>
          <w:color w:val="000000" w:themeColor="text1"/>
          <w:sz w:val="24"/>
          <w:szCs w:val="24"/>
        </w:rPr>
        <w:t>An instance is characterized as intended contact/outreach with an individual. Therefore if you send a newslet</w:t>
      </w:r>
      <w:r w:rsidR="00EF2386" w:rsidRPr="00E95669">
        <w:rPr>
          <w:i/>
          <w:color w:val="000000" w:themeColor="text1"/>
          <w:sz w:val="24"/>
          <w:szCs w:val="24"/>
        </w:rPr>
        <w:t xml:space="preserve">ter 4 times across the year to </w:t>
      </w:r>
      <w:r w:rsidR="00F378B5" w:rsidRPr="00E95669">
        <w:rPr>
          <w:i/>
          <w:color w:val="000000" w:themeColor="text1"/>
          <w:sz w:val="24"/>
          <w:szCs w:val="24"/>
        </w:rPr>
        <w:t>2,000 students</w:t>
      </w:r>
      <w:r w:rsidR="00EF2386" w:rsidRPr="00E95669">
        <w:rPr>
          <w:i/>
          <w:color w:val="000000" w:themeColor="text1"/>
          <w:sz w:val="24"/>
          <w:szCs w:val="24"/>
        </w:rPr>
        <w:t>,</w:t>
      </w:r>
      <w:r w:rsidR="00F378B5" w:rsidRPr="00E95669">
        <w:rPr>
          <w:i/>
          <w:color w:val="000000" w:themeColor="text1"/>
          <w:sz w:val="24"/>
          <w:szCs w:val="24"/>
        </w:rPr>
        <w:t xml:space="preserve"> instances of outreach would equal 8,000. If you post to Instagram </w:t>
      </w:r>
      <w:r w:rsidR="00EF2386" w:rsidRPr="00E95669">
        <w:rPr>
          <w:i/>
          <w:color w:val="000000" w:themeColor="text1"/>
          <w:sz w:val="24"/>
          <w:szCs w:val="24"/>
        </w:rPr>
        <w:t xml:space="preserve">20 times and have 100 followers, instances of outreach would equal 2,000. </w:t>
      </w:r>
    </w:p>
    <w:p w14:paraId="7C6EA56B" w14:textId="172D9BA2" w:rsidR="00FA0F8A" w:rsidRPr="00E95669" w:rsidRDefault="00FA0F8A" w:rsidP="0C26DFAB">
      <w:pPr>
        <w:rPr>
          <w:b/>
          <w:bCs/>
          <w:sz w:val="24"/>
          <w:szCs w:val="24"/>
        </w:rPr>
      </w:pPr>
      <w:r w:rsidRPr="00E95669">
        <w:rPr>
          <w:b/>
          <w:bCs/>
          <w:sz w:val="24"/>
          <w:szCs w:val="24"/>
        </w:rPr>
        <w:t>Engagement</w:t>
      </w:r>
      <w:r w:rsidR="00176C63" w:rsidRPr="00E95669">
        <w:rPr>
          <w:b/>
          <w:bCs/>
          <w:sz w:val="24"/>
          <w:szCs w:val="24"/>
        </w:rPr>
        <w:t xml:space="preserve"> – Aligns w/ Core Assessment Objective 3 </w:t>
      </w:r>
      <w:r w:rsidR="00E95669">
        <w:rPr>
          <w:b/>
          <w:bCs/>
          <w:sz w:val="24"/>
          <w:szCs w:val="24"/>
        </w:rPr>
        <w:t>(</w:t>
      </w:r>
      <w:r w:rsidR="00176C63" w:rsidRPr="00E95669">
        <w:rPr>
          <w:b/>
          <w:bCs/>
          <w:sz w:val="24"/>
          <w:szCs w:val="24"/>
        </w:rPr>
        <w:t>Climate</w:t>
      </w:r>
      <w:r w:rsidR="00771579" w:rsidRPr="00E95669">
        <w:rPr>
          <w:b/>
          <w:bCs/>
          <w:sz w:val="24"/>
          <w:szCs w:val="24"/>
        </w:rPr>
        <w:t>/Engagement</w:t>
      </w:r>
      <w:r w:rsidR="00E95669">
        <w:rPr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860"/>
      </w:tblGrid>
      <w:tr w:rsidR="00FA0F8A" w:rsidRPr="00E95669" w14:paraId="33BAE52D" w14:textId="77777777" w:rsidTr="00F512ED">
        <w:tc>
          <w:tcPr>
            <w:tcW w:w="4855" w:type="dxa"/>
          </w:tcPr>
          <w:p w14:paraId="6CC38CB8" w14:textId="77777777" w:rsidR="00FA0F8A" w:rsidRPr="00E95669" w:rsidRDefault="00FA0F8A" w:rsidP="001C7364">
            <w:pPr>
              <w:rPr>
                <w:sz w:val="24"/>
                <w:szCs w:val="24"/>
              </w:rPr>
            </w:pPr>
            <w:r w:rsidRPr="00E95669">
              <w:rPr>
                <w:sz w:val="24"/>
                <w:szCs w:val="24"/>
              </w:rPr>
              <w:t>What mechanisms will key stakeholders use to engage with your department?</w:t>
            </w:r>
            <w:r w:rsidR="00E41CD6" w:rsidRPr="00E95669">
              <w:rPr>
                <w:sz w:val="24"/>
                <w:szCs w:val="24"/>
              </w:rPr>
              <w:t xml:space="preserve"> (appointments, meetings, programs, events, video/podcast/portal views, websites, </w:t>
            </w:r>
            <w:r w:rsidR="001C7364" w:rsidRPr="00E95669">
              <w:rPr>
                <w:sz w:val="24"/>
                <w:szCs w:val="24"/>
              </w:rPr>
              <w:t>other electronic tools, etc.)</w:t>
            </w:r>
          </w:p>
        </w:tc>
        <w:tc>
          <w:tcPr>
            <w:tcW w:w="4860" w:type="dxa"/>
          </w:tcPr>
          <w:p w14:paraId="2856CD10" w14:textId="77777777" w:rsidR="00FA0F8A" w:rsidRPr="00E95669" w:rsidRDefault="003C0A24" w:rsidP="007B2D06">
            <w:pPr>
              <w:rPr>
                <w:sz w:val="24"/>
                <w:szCs w:val="24"/>
              </w:rPr>
            </w:pPr>
            <w:r w:rsidRPr="00E95669">
              <w:rPr>
                <w:sz w:val="24"/>
                <w:szCs w:val="24"/>
              </w:rPr>
              <w:t>If possible, h</w:t>
            </w:r>
            <w:r w:rsidR="00B667E9" w:rsidRPr="00E95669">
              <w:rPr>
                <w:sz w:val="24"/>
                <w:szCs w:val="24"/>
              </w:rPr>
              <w:t>ow w</w:t>
            </w:r>
            <w:r w:rsidR="007B2D06" w:rsidRPr="00E95669">
              <w:rPr>
                <w:sz w:val="24"/>
                <w:szCs w:val="24"/>
              </w:rPr>
              <w:t>ill</w:t>
            </w:r>
            <w:r w:rsidR="00B667E9" w:rsidRPr="00E95669">
              <w:rPr>
                <w:sz w:val="24"/>
                <w:szCs w:val="24"/>
              </w:rPr>
              <w:t xml:space="preserve"> you</w:t>
            </w:r>
            <w:r w:rsidR="00FE6EFA" w:rsidRPr="00E95669">
              <w:rPr>
                <w:sz w:val="24"/>
                <w:szCs w:val="24"/>
              </w:rPr>
              <w:t xml:space="preserve"> track instances*** of engagement for the mechanism </w:t>
            </w:r>
            <w:r w:rsidR="004C1966" w:rsidRPr="00E95669">
              <w:rPr>
                <w:sz w:val="24"/>
                <w:szCs w:val="24"/>
              </w:rPr>
              <w:t xml:space="preserve">with a reasonably high </w:t>
            </w:r>
            <w:r w:rsidR="00FE6EFA" w:rsidRPr="00E95669">
              <w:rPr>
                <w:sz w:val="24"/>
                <w:szCs w:val="24"/>
              </w:rPr>
              <w:t xml:space="preserve">degree of accuracy? </w:t>
            </w:r>
          </w:p>
        </w:tc>
      </w:tr>
      <w:tr w:rsidR="00FA0F8A" w:rsidRPr="00E95669" w14:paraId="0DFAE634" w14:textId="77777777" w:rsidTr="00F512ED">
        <w:tc>
          <w:tcPr>
            <w:tcW w:w="4855" w:type="dxa"/>
          </w:tcPr>
          <w:p w14:paraId="100C5B58" w14:textId="77777777" w:rsidR="00FA0F8A" w:rsidRPr="00E95669" w:rsidRDefault="00FE6EFA" w:rsidP="00B56D81">
            <w:pPr>
              <w:rPr>
                <w:color w:val="FF0000"/>
                <w:sz w:val="24"/>
                <w:szCs w:val="24"/>
              </w:rPr>
            </w:pPr>
            <w:r w:rsidRPr="00E95669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</w:tcPr>
          <w:p w14:paraId="12F40E89" w14:textId="77777777" w:rsidR="00FA0F8A" w:rsidRPr="00E95669" w:rsidRDefault="00FA0F8A" w:rsidP="00B56D81">
            <w:pPr>
              <w:rPr>
                <w:color w:val="FF0000"/>
                <w:sz w:val="24"/>
                <w:szCs w:val="24"/>
              </w:rPr>
            </w:pPr>
            <w:r w:rsidRPr="00E95669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FA0F8A" w:rsidRPr="00E95669" w14:paraId="0562CB0E" w14:textId="77777777" w:rsidTr="00F512ED">
        <w:tc>
          <w:tcPr>
            <w:tcW w:w="4855" w:type="dxa"/>
          </w:tcPr>
          <w:p w14:paraId="34CE0A41" w14:textId="77777777" w:rsidR="00FA0F8A" w:rsidRPr="00E95669" w:rsidRDefault="00FA0F8A" w:rsidP="00B56D81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62EBF3C5" w14:textId="77777777" w:rsidR="00FA0F8A" w:rsidRPr="00E95669" w:rsidRDefault="00FA0F8A" w:rsidP="00B56D81">
            <w:pPr>
              <w:rPr>
                <w:sz w:val="24"/>
                <w:szCs w:val="24"/>
              </w:rPr>
            </w:pPr>
          </w:p>
        </w:tc>
      </w:tr>
      <w:tr w:rsidR="00FA0F8A" w:rsidRPr="00E95669" w14:paraId="6D98A12B" w14:textId="77777777" w:rsidTr="00F512ED">
        <w:tc>
          <w:tcPr>
            <w:tcW w:w="4855" w:type="dxa"/>
          </w:tcPr>
          <w:p w14:paraId="2946DB82" w14:textId="77777777" w:rsidR="00FA0F8A" w:rsidRPr="00E95669" w:rsidRDefault="00FA0F8A" w:rsidP="00B56D81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5997CC1D" w14:textId="77777777" w:rsidR="00FA0F8A" w:rsidRPr="00E95669" w:rsidRDefault="00FA0F8A" w:rsidP="00B56D81">
            <w:pPr>
              <w:rPr>
                <w:sz w:val="24"/>
                <w:szCs w:val="24"/>
              </w:rPr>
            </w:pPr>
          </w:p>
        </w:tc>
      </w:tr>
      <w:tr w:rsidR="00FA0F8A" w:rsidRPr="00E95669" w14:paraId="110FFD37" w14:textId="77777777" w:rsidTr="00F512ED">
        <w:tc>
          <w:tcPr>
            <w:tcW w:w="4855" w:type="dxa"/>
          </w:tcPr>
          <w:p w14:paraId="6B699379" w14:textId="77777777" w:rsidR="00FA0F8A" w:rsidRPr="00E95669" w:rsidRDefault="00FA0F8A" w:rsidP="00B56D81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3FE9F23F" w14:textId="77777777" w:rsidR="00FA0F8A" w:rsidRPr="00E95669" w:rsidRDefault="00FA0F8A" w:rsidP="00B56D81">
            <w:pPr>
              <w:rPr>
                <w:sz w:val="24"/>
                <w:szCs w:val="24"/>
              </w:rPr>
            </w:pPr>
          </w:p>
        </w:tc>
      </w:tr>
      <w:tr w:rsidR="00FA0F8A" w:rsidRPr="00E95669" w14:paraId="1F72F646" w14:textId="77777777" w:rsidTr="00F512ED">
        <w:tc>
          <w:tcPr>
            <w:tcW w:w="4855" w:type="dxa"/>
          </w:tcPr>
          <w:p w14:paraId="08CE6F91" w14:textId="77777777" w:rsidR="00FA0F8A" w:rsidRPr="00E95669" w:rsidRDefault="00FA0F8A" w:rsidP="00B56D81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61CDCEAD" w14:textId="77777777" w:rsidR="00FA0F8A" w:rsidRPr="00E95669" w:rsidRDefault="00FA0F8A" w:rsidP="00B56D81">
            <w:pPr>
              <w:rPr>
                <w:sz w:val="24"/>
                <w:szCs w:val="24"/>
              </w:rPr>
            </w:pPr>
          </w:p>
        </w:tc>
      </w:tr>
      <w:tr w:rsidR="00FA0F8A" w:rsidRPr="00E95669" w14:paraId="6BB9E253" w14:textId="77777777" w:rsidTr="00F512ED">
        <w:tc>
          <w:tcPr>
            <w:tcW w:w="4855" w:type="dxa"/>
          </w:tcPr>
          <w:p w14:paraId="23DE523C" w14:textId="77777777" w:rsidR="00FA0F8A" w:rsidRPr="00E95669" w:rsidRDefault="00FA0F8A" w:rsidP="00B56D81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52E56223" w14:textId="77777777" w:rsidR="00FA0F8A" w:rsidRPr="00E95669" w:rsidRDefault="00FA0F8A" w:rsidP="00B56D81">
            <w:pPr>
              <w:rPr>
                <w:sz w:val="24"/>
                <w:szCs w:val="24"/>
              </w:rPr>
            </w:pPr>
          </w:p>
        </w:tc>
      </w:tr>
      <w:tr w:rsidR="00FA0F8A" w:rsidRPr="00E95669" w14:paraId="07547A01" w14:textId="77777777" w:rsidTr="00F512ED">
        <w:tc>
          <w:tcPr>
            <w:tcW w:w="4855" w:type="dxa"/>
          </w:tcPr>
          <w:p w14:paraId="5043CB0F" w14:textId="77777777" w:rsidR="00FA0F8A" w:rsidRPr="00E95669" w:rsidRDefault="00FA0F8A" w:rsidP="00B56D81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07459315" w14:textId="77777777" w:rsidR="00FA0F8A" w:rsidRPr="00E95669" w:rsidRDefault="00FA0F8A" w:rsidP="00B56D81">
            <w:pPr>
              <w:rPr>
                <w:sz w:val="24"/>
                <w:szCs w:val="24"/>
              </w:rPr>
            </w:pPr>
          </w:p>
        </w:tc>
      </w:tr>
      <w:tr w:rsidR="00FA0F8A" w:rsidRPr="00E95669" w14:paraId="6537F28F" w14:textId="77777777" w:rsidTr="00F512ED">
        <w:tc>
          <w:tcPr>
            <w:tcW w:w="4855" w:type="dxa"/>
          </w:tcPr>
          <w:p w14:paraId="6DFB9E20" w14:textId="77777777" w:rsidR="00FA0F8A" w:rsidRPr="00E95669" w:rsidRDefault="00FA0F8A" w:rsidP="00B56D81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70DF9E56" w14:textId="77777777" w:rsidR="00FA0F8A" w:rsidRPr="00E95669" w:rsidRDefault="00FA0F8A" w:rsidP="00B56D81">
            <w:pPr>
              <w:rPr>
                <w:sz w:val="24"/>
                <w:szCs w:val="24"/>
              </w:rPr>
            </w:pPr>
          </w:p>
        </w:tc>
      </w:tr>
      <w:tr w:rsidR="00FA0F8A" w:rsidRPr="00E95669" w14:paraId="44E871BC" w14:textId="77777777" w:rsidTr="00F512ED">
        <w:tc>
          <w:tcPr>
            <w:tcW w:w="4855" w:type="dxa"/>
          </w:tcPr>
          <w:p w14:paraId="144A5D23" w14:textId="77777777" w:rsidR="00FA0F8A" w:rsidRPr="00E95669" w:rsidRDefault="00FA0F8A" w:rsidP="00B56D81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738610EB" w14:textId="77777777" w:rsidR="00FA0F8A" w:rsidRPr="00E95669" w:rsidRDefault="00FA0F8A" w:rsidP="00B56D81">
            <w:pPr>
              <w:rPr>
                <w:sz w:val="24"/>
                <w:szCs w:val="24"/>
              </w:rPr>
            </w:pPr>
          </w:p>
        </w:tc>
      </w:tr>
    </w:tbl>
    <w:p w14:paraId="29A2E7CE" w14:textId="77777777" w:rsidR="00FA0F8A" w:rsidRPr="00E95669" w:rsidRDefault="00FE6EFA" w:rsidP="00B35E42">
      <w:pPr>
        <w:rPr>
          <w:sz w:val="24"/>
          <w:szCs w:val="24"/>
        </w:rPr>
      </w:pPr>
      <w:r w:rsidRPr="00E95669">
        <w:rPr>
          <w:i/>
          <w:iCs/>
          <w:sz w:val="24"/>
          <w:szCs w:val="24"/>
        </w:rPr>
        <w:t xml:space="preserve">***The goal is to track INSTANCES OF ENGAGEMENT. An instance is characterized as engagement by an individual. This </w:t>
      </w:r>
      <w:r w:rsidR="00720102" w:rsidRPr="00E95669">
        <w:rPr>
          <w:i/>
          <w:iCs/>
          <w:sz w:val="24"/>
          <w:szCs w:val="24"/>
        </w:rPr>
        <w:t>implies</w:t>
      </w:r>
      <w:r w:rsidRPr="00E95669">
        <w:rPr>
          <w:i/>
          <w:iCs/>
          <w:sz w:val="24"/>
          <w:szCs w:val="24"/>
        </w:rPr>
        <w:t xml:space="preserve"> providing number</w:t>
      </w:r>
      <w:r w:rsidR="00720102" w:rsidRPr="00E95669">
        <w:rPr>
          <w:i/>
          <w:iCs/>
          <w:sz w:val="24"/>
          <w:szCs w:val="24"/>
        </w:rPr>
        <w:t>s</w:t>
      </w:r>
      <w:r w:rsidRPr="00E95669">
        <w:rPr>
          <w:i/>
          <w:iCs/>
          <w:sz w:val="24"/>
          <w:szCs w:val="24"/>
        </w:rPr>
        <w:t xml:space="preserve"> of</w:t>
      </w:r>
      <w:r w:rsidR="00720102" w:rsidRPr="00E95669">
        <w:rPr>
          <w:i/>
          <w:iCs/>
          <w:sz w:val="24"/>
          <w:szCs w:val="24"/>
        </w:rPr>
        <w:t xml:space="preserve"> appointments,</w:t>
      </w:r>
      <w:r w:rsidR="001A0193" w:rsidRPr="00E95669">
        <w:rPr>
          <w:i/>
          <w:iCs/>
          <w:sz w:val="24"/>
          <w:szCs w:val="24"/>
        </w:rPr>
        <w:t xml:space="preserve"> numbers of</w:t>
      </w:r>
      <w:r w:rsidRPr="00E95669">
        <w:rPr>
          <w:i/>
          <w:iCs/>
          <w:sz w:val="24"/>
          <w:szCs w:val="24"/>
        </w:rPr>
        <w:t xml:space="preserve"> individuals who attended </w:t>
      </w:r>
      <w:r w:rsidR="001A0193" w:rsidRPr="00E95669">
        <w:rPr>
          <w:i/>
          <w:iCs/>
          <w:sz w:val="24"/>
          <w:szCs w:val="24"/>
        </w:rPr>
        <w:t>a meeting, event, or program, and other things like</w:t>
      </w:r>
      <w:r w:rsidR="00720102" w:rsidRPr="00E95669">
        <w:rPr>
          <w:i/>
          <w:iCs/>
          <w:sz w:val="24"/>
          <w:szCs w:val="24"/>
        </w:rPr>
        <w:t xml:space="preserve"> number</w:t>
      </w:r>
      <w:r w:rsidR="001A0193" w:rsidRPr="00E95669">
        <w:rPr>
          <w:i/>
          <w:iCs/>
          <w:sz w:val="24"/>
          <w:szCs w:val="24"/>
        </w:rPr>
        <w:t>s</w:t>
      </w:r>
      <w:r w:rsidR="00720102" w:rsidRPr="00E95669">
        <w:rPr>
          <w:i/>
          <w:iCs/>
          <w:sz w:val="24"/>
          <w:szCs w:val="24"/>
        </w:rPr>
        <w:t xml:space="preserve"> of video/podcast/webpage/portal views, etc. </w:t>
      </w:r>
    </w:p>
    <w:p w14:paraId="102577EB" w14:textId="17C1C340" w:rsidR="00511419" w:rsidRPr="00841FF9" w:rsidRDefault="00975639" w:rsidP="0C26DFAB">
      <w:pPr>
        <w:spacing w:line="276" w:lineRule="auto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841FF9">
        <w:rPr>
          <w:rFonts w:ascii="Calibri" w:eastAsia="Calibri" w:hAnsi="Calibri" w:cs="Calibri"/>
          <w:b/>
          <w:color w:val="000000" w:themeColor="text1"/>
          <w:sz w:val="24"/>
          <w:szCs w:val="24"/>
        </w:rPr>
        <w:t>PART B: PLAN TO ASSESS IN 2021-22</w:t>
      </w:r>
    </w:p>
    <w:tbl>
      <w:tblPr>
        <w:tblStyle w:val="TableGrid"/>
        <w:tblW w:w="9936" w:type="dxa"/>
        <w:tblLayout w:type="fixed"/>
        <w:tblLook w:val="06A0" w:firstRow="1" w:lastRow="0" w:firstColumn="1" w:lastColumn="0" w:noHBand="1" w:noVBand="1"/>
      </w:tblPr>
      <w:tblGrid>
        <w:gridCol w:w="3955"/>
        <w:gridCol w:w="1440"/>
        <w:gridCol w:w="1440"/>
        <w:gridCol w:w="1530"/>
        <w:gridCol w:w="1571"/>
      </w:tblGrid>
      <w:tr w:rsidR="0C26DFAB" w:rsidRPr="00841FF9" w14:paraId="384A1664" w14:textId="77777777" w:rsidTr="00841FF9">
        <w:tc>
          <w:tcPr>
            <w:tcW w:w="3955" w:type="dxa"/>
          </w:tcPr>
          <w:p w14:paraId="7AB30128" w14:textId="60681DD2" w:rsidR="0C26DFAB" w:rsidRPr="00841FF9" w:rsidRDefault="4049B88D" w:rsidP="009756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41FF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975639" w:rsidRPr="00841FF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Name of program/learning o</w:t>
            </w:r>
            <w:r w:rsidR="00E95669" w:rsidRPr="00841FF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pportunity/service/process/need…</w:t>
            </w:r>
          </w:p>
        </w:tc>
        <w:tc>
          <w:tcPr>
            <w:tcW w:w="5981" w:type="dxa"/>
            <w:gridSpan w:val="4"/>
          </w:tcPr>
          <w:p w14:paraId="08890A38" w14:textId="7DAD9412" w:rsidR="5715317B" w:rsidRPr="00841FF9" w:rsidRDefault="00894A4E" w:rsidP="00E9566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41FF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Which core assessment objective(s)</w:t>
            </w:r>
            <w:r w:rsidR="29A87DFD" w:rsidRPr="00841FF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E95669" w:rsidRPr="00841FF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align with the program/learning opportunity/service/process/need…</w:t>
            </w:r>
          </w:p>
        </w:tc>
      </w:tr>
      <w:tr w:rsidR="00000C5A" w:rsidRPr="00841FF9" w14:paraId="2F44B36E" w14:textId="77777777" w:rsidTr="00841FF9">
        <w:tc>
          <w:tcPr>
            <w:tcW w:w="5395" w:type="dxa"/>
            <w:gridSpan w:val="2"/>
            <w:shd w:val="clear" w:color="auto" w:fill="DEEAF6" w:themeFill="accent1" w:themeFillTint="33"/>
          </w:tcPr>
          <w:p w14:paraId="25F34A76" w14:textId="72106D31" w:rsidR="00000C5A" w:rsidRPr="00841FF9" w:rsidRDefault="00000C5A" w:rsidP="00000C5A">
            <w:pPr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41FF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Objective 1</w:t>
            </w:r>
          </w:p>
          <w:p w14:paraId="34E4C918" w14:textId="32BE1799" w:rsidR="00000C5A" w:rsidRPr="00841FF9" w:rsidRDefault="00000C5A" w:rsidP="00000C5A">
            <w:pPr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41FF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Learning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14:paraId="078CA175" w14:textId="0DA83E63" w:rsidR="00000C5A" w:rsidRPr="00841FF9" w:rsidRDefault="00000C5A" w:rsidP="0C26DFA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41FF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Objective 2</w:t>
            </w:r>
          </w:p>
          <w:p w14:paraId="1C43A94E" w14:textId="5343934C" w:rsidR="00000C5A" w:rsidRPr="00841FF9" w:rsidRDefault="00000C5A" w:rsidP="0C26DFA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41FF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Support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14:paraId="1C716EEB" w14:textId="2C7CDF2F" w:rsidR="00000C5A" w:rsidRPr="00841FF9" w:rsidRDefault="00000C5A" w:rsidP="0C26DFA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41FF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Objective 3</w:t>
            </w:r>
          </w:p>
          <w:p w14:paraId="72907738" w14:textId="5B360A5F" w:rsidR="00000C5A" w:rsidRPr="00841FF9" w:rsidRDefault="00000C5A" w:rsidP="0C26DFA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41FF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Climate/Eng</w:t>
            </w:r>
          </w:p>
        </w:tc>
        <w:tc>
          <w:tcPr>
            <w:tcW w:w="1571" w:type="dxa"/>
            <w:shd w:val="clear" w:color="auto" w:fill="DEEAF6" w:themeFill="accent1" w:themeFillTint="33"/>
          </w:tcPr>
          <w:p w14:paraId="72E04C94" w14:textId="6B854E71" w:rsidR="00000C5A" w:rsidRPr="00841FF9" w:rsidRDefault="00000C5A" w:rsidP="0C26DFA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41FF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Objective 4</w:t>
            </w:r>
          </w:p>
          <w:p w14:paraId="7C2901AF" w14:textId="5B23897D" w:rsidR="00000C5A" w:rsidRPr="00841FF9" w:rsidRDefault="00000C5A" w:rsidP="00894A4E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41FF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Operations</w:t>
            </w:r>
          </w:p>
        </w:tc>
      </w:tr>
      <w:tr w:rsidR="0C26DFAB" w:rsidRPr="00841FF9" w14:paraId="27DD0D79" w14:textId="77777777" w:rsidTr="00841FF9">
        <w:tc>
          <w:tcPr>
            <w:tcW w:w="3955" w:type="dxa"/>
          </w:tcPr>
          <w:p w14:paraId="2632E556" w14:textId="7720747E" w:rsidR="0C26DFAB" w:rsidRPr="00841FF9" w:rsidRDefault="0C26DFAB" w:rsidP="0C26DFA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11B82126" w14:textId="7720747E" w:rsidR="0C26DFAB" w:rsidRPr="00841FF9" w:rsidRDefault="0C26DFAB" w:rsidP="0C26DFA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25426F57" w14:textId="7720747E" w:rsidR="0C26DFAB" w:rsidRPr="00841FF9" w:rsidRDefault="0C26DFAB" w:rsidP="0C26DFA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06716ADF" w14:textId="7720747E" w:rsidR="0C26DFAB" w:rsidRPr="00841FF9" w:rsidRDefault="0C26DFAB" w:rsidP="0C26DFA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71" w:type="dxa"/>
          </w:tcPr>
          <w:p w14:paraId="2D0FC3DA" w14:textId="7720747E" w:rsidR="0C26DFAB" w:rsidRPr="00841FF9" w:rsidRDefault="0C26DFAB" w:rsidP="0C26DFA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C26DFAB" w:rsidRPr="00841FF9" w14:paraId="31013928" w14:textId="77777777" w:rsidTr="00841FF9">
        <w:tc>
          <w:tcPr>
            <w:tcW w:w="3955" w:type="dxa"/>
          </w:tcPr>
          <w:p w14:paraId="564606E9" w14:textId="7720747E" w:rsidR="0C26DFAB" w:rsidRPr="00841FF9" w:rsidRDefault="0C26DFAB" w:rsidP="0C26DFA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0E492196" w14:textId="7720747E" w:rsidR="0C26DFAB" w:rsidRPr="00841FF9" w:rsidRDefault="0C26DFAB" w:rsidP="0C26DFA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2411157D" w14:textId="7720747E" w:rsidR="0C26DFAB" w:rsidRPr="00841FF9" w:rsidRDefault="0C26DFAB" w:rsidP="0C26DFA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7C38E022" w14:textId="7720747E" w:rsidR="0C26DFAB" w:rsidRPr="00841FF9" w:rsidRDefault="0C26DFAB" w:rsidP="0C26DFA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71" w:type="dxa"/>
          </w:tcPr>
          <w:p w14:paraId="12823506" w14:textId="7720747E" w:rsidR="0C26DFAB" w:rsidRPr="00841FF9" w:rsidRDefault="0C26DFAB" w:rsidP="0C26DFA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C26DFAB" w:rsidRPr="00841FF9" w14:paraId="4566B39F" w14:textId="77777777" w:rsidTr="00841FF9">
        <w:tc>
          <w:tcPr>
            <w:tcW w:w="3955" w:type="dxa"/>
          </w:tcPr>
          <w:p w14:paraId="079A6894" w14:textId="7720747E" w:rsidR="0C26DFAB" w:rsidRPr="00841FF9" w:rsidRDefault="0C26DFAB" w:rsidP="0C26DFA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7422311A" w14:textId="7720747E" w:rsidR="0C26DFAB" w:rsidRPr="00841FF9" w:rsidRDefault="0C26DFAB" w:rsidP="0C26DFA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248BE2AC" w14:textId="7720747E" w:rsidR="0C26DFAB" w:rsidRPr="00841FF9" w:rsidRDefault="0C26DFAB" w:rsidP="0C26DFA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2BFA41D9" w14:textId="7720747E" w:rsidR="0C26DFAB" w:rsidRPr="00841FF9" w:rsidRDefault="0C26DFAB" w:rsidP="0C26DFA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71" w:type="dxa"/>
          </w:tcPr>
          <w:p w14:paraId="5A09CD25" w14:textId="7720747E" w:rsidR="0C26DFAB" w:rsidRPr="00841FF9" w:rsidRDefault="0C26DFAB" w:rsidP="0C26DFA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C26DFAB" w:rsidRPr="00841FF9" w14:paraId="7BF81CC9" w14:textId="77777777" w:rsidTr="00841FF9">
        <w:tc>
          <w:tcPr>
            <w:tcW w:w="3955" w:type="dxa"/>
          </w:tcPr>
          <w:p w14:paraId="2B396F6D" w14:textId="6426C8B8" w:rsidR="0C26DFAB" w:rsidRPr="00841FF9" w:rsidRDefault="0C26DFAB" w:rsidP="0C26DFA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61CE0349" w14:textId="6C3EF82E" w:rsidR="0C26DFAB" w:rsidRPr="00841FF9" w:rsidRDefault="0C26DFAB" w:rsidP="0C26DFA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58D45CCD" w14:textId="6A84AE4F" w:rsidR="0C26DFAB" w:rsidRPr="00841FF9" w:rsidRDefault="0C26DFAB" w:rsidP="0C26DFA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54399C18" w14:textId="315882EE" w:rsidR="0C26DFAB" w:rsidRPr="00841FF9" w:rsidRDefault="0C26DFAB" w:rsidP="0C26DFA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71" w:type="dxa"/>
          </w:tcPr>
          <w:p w14:paraId="7EA300F9" w14:textId="43524826" w:rsidR="0C26DFAB" w:rsidRPr="00841FF9" w:rsidRDefault="0C26DFAB" w:rsidP="0C26DFA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C26DFAB" w:rsidRPr="00841FF9" w14:paraId="7006CBF0" w14:textId="77777777" w:rsidTr="00841FF9">
        <w:tc>
          <w:tcPr>
            <w:tcW w:w="3955" w:type="dxa"/>
          </w:tcPr>
          <w:p w14:paraId="39269BE5" w14:textId="7720747E" w:rsidR="0C26DFAB" w:rsidRPr="00841FF9" w:rsidRDefault="0C26DFAB" w:rsidP="0C26DFA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50E7C8F4" w14:textId="7720747E" w:rsidR="0C26DFAB" w:rsidRPr="00841FF9" w:rsidRDefault="0C26DFAB" w:rsidP="0C26DFA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094AA044" w14:textId="7720747E" w:rsidR="0C26DFAB" w:rsidRPr="00841FF9" w:rsidRDefault="0C26DFAB" w:rsidP="0C26DFA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31A995CE" w14:textId="7720747E" w:rsidR="0C26DFAB" w:rsidRPr="00841FF9" w:rsidRDefault="0C26DFAB" w:rsidP="0C26DFA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71" w:type="dxa"/>
          </w:tcPr>
          <w:p w14:paraId="09ECC230" w14:textId="7720747E" w:rsidR="0C26DFAB" w:rsidRPr="00841FF9" w:rsidRDefault="0C26DFAB" w:rsidP="0C26DFA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641A01" w:rsidRPr="00841FF9" w14:paraId="4F4E2DC3" w14:textId="77777777" w:rsidTr="00841FF9">
        <w:tc>
          <w:tcPr>
            <w:tcW w:w="3955" w:type="dxa"/>
          </w:tcPr>
          <w:p w14:paraId="466904C6" w14:textId="77777777" w:rsidR="00641A01" w:rsidRPr="00841FF9" w:rsidRDefault="00641A01" w:rsidP="0C26DFA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45E8EF0E" w14:textId="77777777" w:rsidR="00641A01" w:rsidRPr="00841FF9" w:rsidRDefault="00641A01" w:rsidP="0C26DFA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1427BEBC" w14:textId="77777777" w:rsidR="00641A01" w:rsidRPr="00841FF9" w:rsidRDefault="00641A01" w:rsidP="0C26DFA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53CCF32F" w14:textId="77777777" w:rsidR="00641A01" w:rsidRPr="00841FF9" w:rsidRDefault="00641A01" w:rsidP="0C26DFA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71" w:type="dxa"/>
          </w:tcPr>
          <w:p w14:paraId="789A3773" w14:textId="77777777" w:rsidR="00641A01" w:rsidRPr="00841FF9" w:rsidRDefault="00641A01" w:rsidP="0C26DFA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641A01" w:rsidRPr="00841FF9" w14:paraId="7E7EE49A" w14:textId="77777777" w:rsidTr="00841FF9">
        <w:tc>
          <w:tcPr>
            <w:tcW w:w="3955" w:type="dxa"/>
          </w:tcPr>
          <w:p w14:paraId="689103C2" w14:textId="77777777" w:rsidR="00641A01" w:rsidRPr="00841FF9" w:rsidRDefault="00641A01" w:rsidP="0C26DFA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1E4A0F75" w14:textId="77777777" w:rsidR="00641A01" w:rsidRPr="00841FF9" w:rsidRDefault="00641A01" w:rsidP="0C26DFA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1A3FB726" w14:textId="77777777" w:rsidR="00641A01" w:rsidRPr="00841FF9" w:rsidRDefault="00641A01" w:rsidP="0C26DFA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1961F6C3" w14:textId="77777777" w:rsidR="00641A01" w:rsidRPr="00841FF9" w:rsidRDefault="00641A01" w:rsidP="0C26DFA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71" w:type="dxa"/>
          </w:tcPr>
          <w:p w14:paraId="5E445507" w14:textId="77777777" w:rsidR="00641A01" w:rsidRPr="00841FF9" w:rsidRDefault="00641A01" w:rsidP="0C26DFA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275BC0D2" w14:textId="77777777" w:rsidR="00511419" w:rsidRPr="00841FF9" w:rsidRDefault="00511419" w:rsidP="0C26DFAB">
      <w:pPr>
        <w:spacing w:line="276" w:lineRule="auto"/>
        <w:rPr>
          <w:rFonts w:ascii="Calibri" w:eastAsia="Calibri" w:hAnsi="Calibri" w:cs="Calibri"/>
          <w:b/>
          <w:bCs/>
          <w:color w:val="7030A0"/>
          <w:sz w:val="24"/>
          <w:szCs w:val="24"/>
          <w:u w:val="single"/>
        </w:rPr>
      </w:pPr>
      <w:bookmarkStart w:id="0" w:name="_GoBack"/>
      <w:bookmarkEnd w:id="0"/>
    </w:p>
    <w:sectPr w:rsidR="00511419" w:rsidRPr="00841FF9" w:rsidSect="00FE6EF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2ED8D" w14:textId="77777777" w:rsidR="00D36A0A" w:rsidRDefault="00D36A0A" w:rsidP="00B35E42">
      <w:pPr>
        <w:spacing w:after="0" w:line="240" w:lineRule="auto"/>
      </w:pPr>
      <w:r>
        <w:separator/>
      </w:r>
    </w:p>
  </w:endnote>
  <w:endnote w:type="continuationSeparator" w:id="0">
    <w:p w14:paraId="43FAAD42" w14:textId="77777777" w:rsidR="00D36A0A" w:rsidRDefault="00D36A0A" w:rsidP="00B3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2CB02" w14:textId="77777777" w:rsidR="00D36A0A" w:rsidRDefault="00D36A0A" w:rsidP="00B35E42">
      <w:pPr>
        <w:spacing w:after="0" w:line="240" w:lineRule="auto"/>
      </w:pPr>
      <w:r>
        <w:separator/>
      </w:r>
    </w:p>
  </w:footnote>
  <w:footnote w:type="continuationSeparator" w:id="0">
    <w:p w14:paraId="567A9D29" w14:textId="77777777" w:rsidR="00D36A0A" w:rsidRDefault="00D36A0A" w:rsidP="00B35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B75"/>
    <w:multiLevelType w:val="hybridMultilevel"/>
    <w:tmpl w:val="7E120378"/>
    <w:lvl w:ilvl="0" w:tplc="6C6CCD98">
      <w:start w:val="1"/>
      <w:numFmt w:val="decimal"/>
      <w:lvlText w:val="%1."/>
      <w:lvlJc w:val="left"/>
      <w:pPr>
        <w:ind w:left="720" w:hanging="360"/>
      </w:pPr>
    </w:lvl>
    <w:lvl w:ilvl="1" w:tplc="E1003940">
      <w:start w:val="1"/>
      <w:numFmt w:val="lowerLetter"/>
      <w:lvlText w:val="%2."/>
      <w:lvlJc w:val="left"/>
      <w:pPr>
        <w:ind w:left="1440" w:hanging="360"/>
      </w:pPr>
    </w:lvl>
    <w:lvl w:ilvl="2" w:tplc="B792DB52">
      <w:start w:val="1"/>
      <w:numFmt w:val="lowerRoman"/>
      <w:lvlText w:val="%3."/>
      <w:lvlJc w:val="right"/>
      <w:pPr>
        <w:ind w:left="2160" w:hanging="180"/>
      </w:pPr>
    </w:lvl>
    <w:lvl w:ilvl="3" w:tplc="6DC0B7D0">
      <w:start w:val="1"/>
      <w:numFmt w:val="decimal"/>
      <w:lvlText w:val="%4."/>
      <w:lvlJc w:val="left"/>
      <w:pPr>
        <w:ind w:left="2880" w:hanging="360"/>
      </w:pPr>
    </w:lvl>
    <w:lvl w:ilvl="4" w:tplc="3FBEBCB2">
      <w:start w:val="1"/>
      <w:numFmt w:val="lowerLetter"/>
      <w:lvlText w:val="%5."/>
      <w:lvlJc w:val="left"/>
      <w:pPr>
        <w:ind w:left="3600" w:hanging="360"/>
      </w:pPr>
    </w:lvl>
    <w:lvl w:ilvl="5" w:tplc="8B66643A">
      <w:start w:val="1"/>
      <w:numFmt w:val="lowerRoman"/>
      <w:lvlText w:val="%6."/>
      <w:lvlJc w:val="right"/>
      <w:pPr>
        <w:ind w:left="4320" w:hanging="180"/>
      </w:pPr>
    </w:lvl>
    <w:lvl w:ilvl="6" w:tplc="6688F2E0">
      <w:start w:val="1"/>
      <w:numFmt w:val="decimal"/>
      <w:lvlText w:val="%7."/>
      <w:lvlJc w:val="left"/>
      <w:pPr>
        <w:ind w:left="5040" w:hanging="360"/>
      </w:pPr>
    </w:lvl>
    <w:lvl w:ilvl="7" w:tplc="35B0F26C">
      <w:start w:val="1"/>
      <w:numFmt w:val="lowerLetter"/>
      <w:lvlText w:val="%8."/>
      <w:lvlJc w:val="left"/>
      <w:pPr>
        <w:ind w:left="5760" w:hanging="360"/>
      </w:pPr>
    </w:lvl>
    <w:lvl w:ilvl="8" w:tplc="DD7C9E5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42"/>
    <w:rsid w:val="00000C5A"/>
    <w:rsid w:val="000B5DDC"/>
    <w:rsid w:val="000D1EFE"/>
    <w:rsid w:val="00160E7B"/>
    <w:rsid w:val="00176C63"/>
    <w:rsid w:val="001A0193"/>
    <w:rsid w:val="001B48E2"/>
    <w:rsid w:val="001C7364"/>
    <w:rsid w:val="002D03CD"/>
    <w:rsid w:val="002E1BF0"/>
    <w:rsid w:val="00354E99"/>
    <w:rsid w:val="00392A6F"/>
    <w:rsid w:val="003C0A24"/>
    <w:rsid w:val="003C4F85"/>
    <w:rsid w:val="003E2762"/>
    <w:rsid w:val="00400AA1"/>
    <w:rsid w:val="00434E59"/>
    <w:rsid w:val="004C1966"/>
    <w:rsid w:val="00511419"/>
    <w:rsid w:val="00641A01"/>
    <w:rsid w:val="006A28B2"/>
    <w:rsid w:val="00720102"/>
    <w:rsid w:val="00771579"/>
    <w:rsid w:val="007B2D06"/>
    <w:rsid w:val="007C3206"/>
    <w:rsid w:val="00841FF9"/>
    <w:rsid w:val="00894A4E"/>
    <w:rsid w:val="008B4127"/>
    <w:rsid w:val="00975639"/>
    <w:rsid w:val="009B48F3"/>
    <w:rsid w:val="009E1B4D"/>
    <w:rsid w:val="00A061F6"/>
    <w:rsid w:val="00A11E2D"/>
    <w:rsid w:val="00AC2C49"/>
    <w:rsid w:val="00B35E42"/>
    <w:rsid w:val="00B661B2"/>
    <w:rsid w:val="00B667E9"/>
    <w:rsid w:val="00C17977"/>
    <w:rsid w:val="00C55B6C"/>
    <w:rsid w:val="00C86445"/>
    <w:rsid w:val="00D36A0A"/>
    <w:rsid w:val="00D41279"/>
    <w:rsid w:val="00D9210B"/>
    <w:rsid w:val="00E41CD6"/>
    <w:rsid w:val="00E95669"/>
    <w:rsid w:val="00EC0651"/>
    <w:rsid w:val="00EF2386"/>
    <w:rsid w:val="00F378B5"/>
    <w:rsid w:val="00F512ED"/>
    <w:rsid w:val="00FA0F8A"/>
    <w:rsid w:val="00FE6EFA"/>
    <w:rsid w:val="01334E08"/>
    <w:rsid w:val="03E1A9C0"/>
    <w:rsid w:val="049D898F"/>
    <w:rsid w:val="07FAD775"/>
    <w:rsid w:val="082CD422"/>
    <w:rsid w:val="0B94F0D6"/>
    <w:rsid w:val="0C26DFAB"/>
    <w:rsid w:val="0C94FD58"/>
    <w:rsid w:val="0CC36BAE"/>
    <w:rsid w:val="10A781C7"/>
    <w:rsid w:val="10E11B05"/>
    <w:rsid w:val="11194844"/>
    <w:rsid w:val="1605E3E8"/>
    <w:rsid w:val="1634580E"/>
    <w:rsid w:val="1676101C"/>
    <w:rsid w:val="18C1E609"/>
    <w:rsid w:val="19C54DAE"/>
    <w:rsid w:val="1A7C09E1"/>
    <w:rsid w:val="1AA3A231"/>
    <w:rsid w:val="1CCA3007"/>
    <w:rsid w:val="1F314BBA"/>
    <w:rsid w:val="209C2BBF"/>
    <w:rsid w:val="223330A2"/>
    <w:rsid w:val="229A66C9"/>
    <w:rsid w:val="242915DC"/>
    <w:rsid w:val="2677AAB9"/>
    <w:rsid w:val="269A25D6"/>
    <w:rsid w:val="276C538A"/>
    <w:rsid w:val="2792534C"/>
    <w:rsid w:val="27F7AB04"/>
    <w:rsid w:val="286A8C1E"/>
    <w:rsid w:val="28BD92C1"/>
    <w:rsid w:val="29A87DFD"/>
    <w:rsid w:val="29D62CAE"/>
    <w:rsid w:val="2A21BB9A"/>
    <w:rsid w:val="2CDA3AEF"/>
    <w:rsid w:val="2D448A93"/>
    <w:rsid w:val="2DCBD548"/>
    <w:rsid w:val="2E3BE74A"/>
    <w:rsid w:val="2E62697D"/>
    <w:rsid w:val="31BE9F80"/>
    <w:rsid w:val="321C6AA5"/>
    <w:rsid w:val="35C8D81A"/>
    <w:rsid w:val="36F5C43A"/>
    <w:rsid w:val="37A49E17"/>
    <w:rsid w:val="382BEA17"/>
    <w:rsid w:val="38F61B23"/>
    <w:rsid w:val="3A769E53"/>
    <w:rsid w:val="3F6EF6A4"/>
    <w:rsid w:val="3F72F79C"/>
    <w:rsid w:val="400E493B"/>
    <w:rsid w:val="4027B374"/>
    <w:rsid w:val="4047627B"/>
    <w:rsid w:val="4049B88D"/>
    <w:rsid w:val="407C790E"/>
    <w:rsid w:val="413F8A90"/>
    <w:rsid w:val="431A4942"/>
    <w:rsid w:val="43A934C8"/>
    <w:rsid w:val="445FD6FF"/>
    <w:rsid w:val="44F1FCD3"/>
    <w:rsid w:val="46A056B5"/>
    <w:rsid w:val="49E7FA85"/>
    <w:rsid w:val="4A8C3403"/>
    <w:rsid w:val="4C14A527"/>
    <w:rsid w:val="4E958E4F"/>
    <w:rsid w:val="4FD317EE"/>
    <w:rsid w:val="519CC1C1"/>
    <w:rsid w:val="5233EAA7"/>
    <w:rsid w:val="523A5E3C"/>
    <w:rsid w:val="541FAECE"/>
    <w:rsid w:val="547D7DAC"/>
    <w:rsid w:val="5715317B"/>
    <w:rsid w:val="592BDF04"/>
    <w:rsid w:val="597FEB9F"/>
    <w:rsid w:val="5AFF9D37"/>
    <w:rsid w:val="5C287A21"/>
    <w:rsid w:val="5D992A89"/>
    <w:rsid w:val="5F098CE2"/>
    <w:rsid w:val="5F88314D"/>
    <w:rsid w:val="6094CDC5"/>
    <w:rsid w:val="624132C1"/>
    <w:rsid w:val="62C10C25"/>
    <w:rsid w:val="63085A5F"/>
    <w:rsid w:val="6433BE51"/>
    <w:rsid w:val="681DBACC"/>
    <w:rsid w:val="683995E4"/>
    <w:rsid w:val="6B082519"/>
    <w:rsid w:val="6DA649F9"/>
    <w:rsid w:val="6DD8B2DC"/>
    <w:rsid w:val="721EDE44"/>
    <w:rsid w:val="725DB726"/>
    <w:rsid w:val="76DE61CA"/>
    <w:rsid w:val="770E1A70"/>
    <w:rsid w:val="77923DA4"/>
    <w:rsid w:val="78E4F192"/>
    <w:rsid w:val="7C0C4185"/>
    <w:rsid w:val="7DBA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E2D7A4"/>
  <w15:chartTrackingRefBased/>
  <w15:docId w15:val="{A648E37C-AFED-49B8-B7AB-8B731917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9A3A23041154D9E1E934E575DE613" ma:contentTypeVersion="8" ma:contentTypeDescription="Create a new document." ma:contentTypeScope="" ma:versionID="d0d36b164e339f00e46bbfac8a67bdec">
  <xsd:schema xmlns:xsd="http://www.w3.org/2001/XMLSchema" xmlns:xs="http://www.w3.org/2001/XMLSchema" xmlns:p="http://schemas.microsoft.com/office/2006/metadata/properties" xmlns:ns2="8308f80c-9743-4e97-a556-0dd3467e5b64" targetNamespace="http://schemas.microsoft.com/office/2006/metadata/properties" ma:root="true" ma:fieldsID="3d9791e021cfcdac6e7024016dca08fa" ns2:_="">
    <xsd:import namespace="8308f80c-9743-4e97-a556-0dd3467e5b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8f80c-9743-4e97-a556-0dd3467e5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073686-5C19-49E3-AA07-5007A963BE6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308f80c-9743-4e97-a556-0dd3467e5b6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E47B70B-CD50-4F31-972F-D212914F94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CEA227-3A43-4D00-BB09-19E38DE9C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08f80c-9743-4e97-a556-0dd3467e5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Locke, Belinda L</dc:creator>
  <cp:keywords/>
  <dc:description/>
  <cp:lastModifiedBy>Locke, Belinda L</cp:lastModifiedBy>
  <cp:revision>9</cp:revision>
  <dcterms:created xsi:type="dcterms:W3CDTF">2021-07-22T19:14:00Z</dcterms:created>
  <dcterms:modified xsi:type="dcterms:W3CDTF">2021-07-23T13:54:00Z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0x0101002779A3A23041154D9E1E934E575DE613</vt:lpwstr>
  </property>
</Properties>
</file>